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C7" w:rsidRDefault="00A17DC7" w:rsidP="00FF66AB">
      <w:pPr>
        <w:jc w:val="center"/>
        <w:rPr>
          <w:rFonts w:ascii="Times New Roman" w:hAnsi="Times New Roman" w:cs="Times New Roman"/>
          <w:b/>
          <w:sz w:val="24"/>
          <w:szCs w:val="24"/>
          <w:u w:val="single"/>
        </w:rPr>
      </w:pPr>
      <w:r>
        <w:rPr>
          <w:rFonts w:ascii="Times New Roman" w:hAnsi="Times New Roman" w:cs="Times New Roman"/>
          <w:b/>
          <w:sz w:val="24"/>
          <w:szCs w:val="24"/>
          <w:u w:val="single"/>
        </w:rPr>
        <w:t>The Rock National School</w:t>
      </w:r>
    </w:p>
    <w:p w:rsidR="00FF66AB" w:rsidRPr="00FF66AB" w:rsidRDefault="00FF66AB" w:rsidP="00FF66AB">
      <w:pPr>
        <w:jc w:val="center"/>
        <w:rPr>
          <w:rFonts w:ascii="Times New Roman" w:hAnsi="Times New Roman" w:cs="Times New Roman"/>
          <w:b/>
          <w:sz w:val="24"/>
          <w:szCs w:val="24"/>
          <w:u w:val="single"/>
        </w:rPr>
      </w:pPr>
      <w:r w:rsidRPr="00FF66AB">
        <w:rPr>
          <w:rFonts w:ascii="Times New Roman" w:hAnsi="Times New Roman" w:cs="Times New Roman"/>
          <w:b/>
          <w:sz w:val="24"/>
          <w:szCs w:val="24"/>
          <w:u w:val="single"/>
        </w:rPr>
        <w:t>English as an Additional Language (EAL) Policy</w:t>
      </w:r>
    </w:p>
    <w:p w:rsidR="003E2935" w:rsidRPr="00FF66AB" w:rsidRDefault="003E2935" w:rsidP="003E2935">
      <w:pPr>
        <w:rPr>
          <w:rFonts w:ascii="Times New Roman" w:hAnsi="Times New Roman" w:cs="Times New Roman"/>
          <w:b/>
          <w:sz w:val="24"/>
          <w:szCs w:val="24"/>
        </w:rPr>
      </w:pPr>
      <w:r w:rsidRPr="00FF66AB">
        <w:rPr>
          <w:rFonts w:ascii="Times New Roman" w:hAnsi="Times New Roman" w:cs="Times New Roman"/>
          <w:b/>
          <w:sz w:val="24"/>
          <w:szCs w:val="24"/>
        </w:rPr>
        <w:t>Introductory Statement:</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This policy was formulated to provide guidelines to school staff, students and parents on the delivery of English as an</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additional language. This policy will provide a basis of consistency and quality while allowing for flexibility in the</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delivery of EAL service. The aim of our EAL policy is to ensure that pupils develop the competence to use English</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confidently as a means of learning across the range of curriculum areas.</w:t>
      </w:r>
    </w:p>
    <w:p w:rsidR="003E2935" w:rsidRPr="003E2935" w:rsidRDefault="009A78AD" w:rsidP="003E2935">
      <w:pPr>
        <w:rPr>
          <w:rFonts w:ascii="Times New Roman" w:hAnsi="Times New Roman" w:cs="Times New Roman"/>
          <w:sz w:val="24"/>
          <w:szCs w:val="24"/>
        </w:rPr>
      </w:pPr>
      <w:r>
        <w:rPr>
          <w:rFonts w:ascii="Times New Roman" w:hAnsi="Times New Roman" w:cs="Times New Roman"/>
          <w:sz w:val="24"/>
          <w:szCs w:val="24"/>
        </w:rPr>
        <w:t>The Rock National School</w:t>
      </w:r>
      <w:r w:rsidR="003E2935" w:rsidRPr="003E2935">
        <w:rPr>
          <w:rFonts w:ascii="Times New Roman" w:hAnsi="Times New Roman" w:cs="Times New Roman"/>
          <w:sz w:val="24"/>
          <w:szCs w:val="24"/>
        </w:rPr>
        <w:t xml:space="preserve"> acknowledges the right of children to communicate and socialise in the language of their home.</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The variety and diversity of the languages that the children bring to the classroom and to the school yard is</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respected.</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xml:space="preserve">The language of the Revised </w:t>
      </w:r>
      <w:r w:rsidR="009A78AD">
        <w:rPr>
          <w:rFonts w:ascii="Times New Roman" w:hAnsi="Times New Roman" w:cs="Times New Roman"/>
          <w:sz w:val="24"/>
          <w:szCs w:val="24"/>
        </w:rPr>
        <w:t xml:space="preserve">Curriculum is English (and </w:t>
      </w:r>
      <w:proofErr w:type="spellStart"/>
      <w:r w:rsidR="009A78AD">
        <w:rPr>
          <w:rFonts w:ascii="Times New Roman" w:hAnsi="Times New Roman" w:cs="Times New Roman"/>
          <w:sz w:val="24"/>
          <w:szCs w:val="24"/>
        </w:rPr>
        <w:t>Gaeilge</w:t>
      </w:r>
      <w:proofErr w:type="spellEnd"/>
      <w:r w:rsidRPr="003E2935">
        <w:rPr>
          <w:rFonts w:ascii="Times New Roman" w:hAnsi="Times New Roman" w:cs="Times New Roman"/>
          <w:sz w:val="24"/>
          <w:szCs w:val="24"/>
        </w:rPr>
        <w:t>, both in the individual subject and informally throughout</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the school). This school deems that a standard of English language competency, comparable to that of a child for</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whom English is spoken in their own home, is desirable for the effective teaching of this curriculum. To this end, the</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aim of our EAL provision will be to successfully bridge any gap in fluency of English between children for whom</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English is the language of communication in all spheres of their life and those children for whom English is simply</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one of the languages of communication in their lives.</w:t>
      </w:r>
    </w:p>
    <w:p w:rsidR="003E2935" w:rsidRPr="00FF66AB" w:rsidRDefault="003E2935" w:rsidP="003E2935">
      <w:pPr>
        <w:rPr>
          <w:rFonts w:ascii="Times New Roman" w:hAnsi="Times New Roman" w:cs="Times New Roman"/>
          <w:b/>
          <w:sz w:val="24"/>
          <w:szCs w:val="24"/>
        </w:rPr>
      </w:pPr>
      <w:r w:rsidRPr="00FF66AB">
        <w:rPr>
          <w:rFonts w:ascii="Times New Roman" w:hAnsi="Times New Roman" w:cs="Times New Roman"/>
          <w:b/>
          <w:sz w:val="24"/>
          <w:szCs w:val="24"/>
        </w:rPr>
        <w:t>Rationale:</w:t>
      </w:r>
    </w:p>
    <w:p w:rsidR="003E2935" w:rsidRPr="003E2935" w:rsidRDefault="005C6A4B" w:rsidP="003E2935">
      <w:pPr>
        <w:rPr>
          <w:rFonts w:ascii="Times New Roman" w:hAnsi="Times New Roman" w:cs="Times New Roman"/>
          <w:sz w:val="24"/>
          <w:szCs w:val="24"/>
        </w:rPr>
      </w:pPr>
      <w:r>
        <w:rPr>
          <w:rFonts w:ascii="Times New Roman" w:hAnsi="Times New Roman" w:cs="Times New Roman"/>
          <w:sz w:val="24"/>
          <w:szCs w:val="24"/>
        </w:rPr>
        <w:t>This policy was developed as a result of an increase in international children attending the school</w:t>
      </w:r>
      <w:r w:rsidR="003E2935" w:rsidRPr="003E2935">
        <w:rPr>
          <w:rFonts w:ascii="Times New Roman" w:hAnsi="Times New Roman" w:cs="Times New Roman"/>
          <w:sz w:val="24"/>
          <w:szCs w:val="24"/>
        </w:rPr>
        <w:t>.</w:t>
      </w:r>
      <w:r>
        <w:rPr>
          <w:rFonts w:ascii="Times New Roman" w:hAnsi="Times New Roman" w:cs="Times New Roman"/>
          <w:sz w:val="24"/>
          <w:szCs w:val="24"/>
        </w:rPr>
        <w:t xml:space="preserve"> The purpose of this policy is to lay out ways in which the school can meet the</w:t>
      </w:r>
      <w:r w:rsidR="009A78AD">
        <w:rPr>
          <w:rFonts w:ascii="Times New Roman" w:hAnsi="Times New Roman" w:cs="Times New Roman"/>
          <w:sz w:val="24"/>
          <w:szCs w:val="24"/>
        </w:rPr>
        <w:t xml:space="preserve"> challenge posed by the continuous</w:t>
      </w:r>
      <w:r>
        <w:rPr>
          <w:rFonts w:ascii="Times New Roman" w:hAnsi="Times New Roman" w:cs="Times New Roman"/>
          <w:sz w:val="24"/>
          <w:szCs w:val="24"/>
        </w:rPr>
        <w:t xml:space="preserve"> change in the school’s demographics. It is also to provide guidelines to school staff on the delivery of English as an additional language and also how best to accommodate and fully include international children.</w:t>
      </w:r>
    </w:p>
    <w:p w:rsidR="003E2935" w:rsidRPr="00FF66AB" w:rsidRDefault="00EF5703" w:rsidP="003E2935">
      <w:pPr>
        <w:rPr>
          <w:rFonts w:ascii="Times New Roman" w:hAnsi="Times New Roman" w:cs="Times New Roman"/>
          <w:b/>
          <w:sz w:val="24"/>
          <w:szCs w:val="24"/>
        </w:rPr>
      </w:pPr>
      <w:r>
        <w:rPr>
          <w:rFonts w:ascii="Times New Roman" w:hAnsi="Times New Roman" w:cs="Times New Roman"/>
          <w:b/>
          <w:sz w:val="24"/>
          <w:szCs w:val="24"/>
        </w:rPr>
        <w:t>Relationship to the Characteristic Ethos of the School</w:t>
      </w:r>
      <w:r w:rsidR="003E2935" w:rsidRPr="00FF66AB">
        <w:rPr>
          <w:rFonts w:ascii="Times New Roman" w:hAnsi="Times New Roman" w:cs="Times New Roman"/>
          <w:b/>
          <w:sz w:val="24"/>
          <w:szCs w:val="24"/>
        </w:rPr>
        <w:t> </w:t>
      </w:r>
    </w:p>
    <w:p w:rsidR="003E2935" w:rsidRPr="003E2935" w:rsidRDefault="00EF5703" w:rsidP="003E2935">
      <w:pPr>
        <w:rPr>
          <w:rFonts w:ascii="Times New Roman" w:hAnsi="Times New Roman" w:cs="Times New Roman"/>
          <w:sz w:val="24"/>
          <w:szCs w:val="24"/>
        </w:rPr>
      </w:pPr>
      <w:r>
        <w:rPr>
          <w:rFonts w:ascii="Times New Roman" w:hAnsi="Times New Roman" w:cs="Times New Roman"/>
          <w:sz w:val="24"/>
          <w:szCs w:val="24"/>
        </w:rPr>
        <w:t xml:space="preserve">The main aim of this policy is to create an inclusive school environment which reflects and affirms linguistic, ethnic and cultural diversity and the Catholic ethos of The Rock National School. </w:t>
      </w:r>
      <w:r w:rsidR="003E2935" w:rsidRPr="003E2935">
        <w:rPr>
          <w:rFonts w:ascii="Times New Roman" w:hAnsi="Times New Roman" w:cs="Times New Roman"/>
          <w:sz w:val="24"/>
          <w:szCs w:val="24"/>
        </w:rPr>
        <w:t>This policy outlines the school’s practice in providing this support on a planned and strategic basis. It covers:</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1. Aims of programme.</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2. Identification of Pupil’s Needs</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3. Role of the Language support teacher</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4. Assessment of pupils</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5. Details of programme</w:t>
      </w:r>
    </w:p>
    <w:p w:rsid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6. Resources</w:t>
      </w:r>
    </w:p>
    <w:p w:rsidR="009A78AD" w:rsidRDefault="009A78AD" w:rsidP="003E2935">
      <w:pPr>
        <w:rPr>
          <w:rFonts w:ascii="Times New Roman" w:hAnsi="Times New Roman" w:cs="Times New Roman"/>
          <w:sz w:val="24"/>
          <w:szCs w:val="24"/>
        </w:rPr>
      </w:pP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xml:space="preserve">1. </w:t>
      </w:r>
      <w:r w:rsidRPr="00A17DC7">
        <w:rPr>
          <w:rFonts w:ascii="Times New Roman" w:hAnsi="Times New Roman" w:cs="Times New Roman"/>
          <w:b/>
          <w:sz w:val="24"/>
          <w:szCs w:val="24"/>
        </w:rPr>
        <w:t>Aims of Programme</w:t>
      </w:r>
      <w:r w:rsidRPr="003E2935">
        <w:rPr>
          <w:rFonts w:ascii="Times New Roman" w:hAnsi="Times New Roman" w:cs="Times New Roman"/>
          <w:sz w:val="24"/>
          <w:szCs w:val="24"/>
        </w:rPr>
        <w:t>:</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The aim of the school’s EAL programme is the development of oral, reading and writing English language</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competency for identified children, to a standard that is comparable to that of children for whom English is their sole</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language of communication and in keeping with the capability of the child.</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lastRenderedPageBreak/>
        <w:t>In addition to this primary aim, the school also aims to facilitate the child in English language competence to assist in</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his/her integration into the life of the school and the English language community of his/her locality.</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It is also expected to develop the child’s sense of self-esteem and to encourage creativity in the child. It is also aimed</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to use the programme as an effective means of home-school liaison.</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Finally, it is also aimed at professionally developing the whole school staff in competence as EAL teachers. (CPD in</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Education centres &amp;amp; online modules)</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xml:space="preserve">2. </w:t>
      </w:r>
      <w:r w:rsidRPr="00FF66AB">
        <w:rPr>
          <w:rFonts w:ascii="Times New Roman" w:hAnsi="Times New Roman" w:cs="Times New Roman"/>
          <w:b/>
          <w:sz w:val="24"/>
          <w:szCs w:val="24"/>
        </w:rPr>
        <w:t>Identification of Pupil’s Needs</w:t>
      </w:r>
      <w:r w:rsidRPr="003E2935">
        <w:rPr>
          <w:rFonts w:ascii="Times New Roman" w:hAnsi="Times New Roman" w:cs="Times New Roman"/>
          <w:sz w:val="24"/>
          <w:szCs w:val="24"/>
        </w:rPr>
        <w:t>:</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The following methodologies will be used with regard to the identification of children with EAL needs.</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1. New entrant pupils that have entered the countr</w:t>
      </w:r>
      <w:r w:rsidR="009A78AD">
        <w:rPr>
          <w:rFonts w:ascii="Times New Roman" w:hAnsi="Times New Roman" w:cs="Times New Roman"/>
          <w:sz w:val="24"/>
          <w:szCs w:val="24"/>
        </w:rPr>
        <w:t>y in the past two years, have an English language s</w:t>
      </w:r>
      <w:r w:rsidRPr="003E2935">
        <w:rPr>
          <w:rFonts w:ascii="Times New Roman" w:hAnsi="Times New Roman" w:cs="Times New Roman"/>
          <w:sz w:val="24"/>
          <w:szCs w:val="24"/>
        </w:rPr>
        <w:t>upport</w:t>
      </w:r>
      <w:r w:rsidR="009A78AD">
        <w:rPr>
          <w:rFonts w:ascii="Times New Roman" w:hAnsi="Times New Roman" w:cs="Times New Roman"/>
          <w:sz w:val="24"/>
          <w:szCs w:val="24"/>
        </w:rPr>
        <w:t xml:space="preserve"> </w:t>
      </w:r>
      <w:r w:rsidRPr="003E2935">
        <w:rPr>
          <w:rFonts w:ascii="Times New Roman" w:hAnsi="Times New Roman" w:cs="Times New Roman"/>
          <w:sz w:val="24"/>
          <w:szCs w:val="24"/>
        </w:rPr>
        <w:t>requirement and have not received more than 2 years EAL support in school.</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xml:space="preserve">2. The parents will be interviewed on </w:t>
      </w:r>
      <w:r w:rsidR="009A78AD">
        <w:rPr>
          <w:rFonts w:ascii="Times New Roman" w:hAnsi="Times New Roman" w:cs="Times New Roman"/>
          <w:sz w:val="24"/>
          <w:szCs w:val="24"/>
        </w:rPr>
        <w:t>admission</w:t>
      </w:r>
      <w:r w:rsidRPr="003E2935">
        <w:rPr>
          <w:rFonts w:ascii="Times New Roman" w:hAnsi="Times New Roman" w:cs="Times New Roman"/>
          <w:sz w:val="24"/>
          <w:szCs w:val="24"/>
        </w:rPr>
        <w:t xml:space="preserve"> with regard to the languages of communication used in their</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family and community. An identification of</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the dominant or frequent use of another language other than English means that this child will be identified</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as having EAL needs.</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3. The class teacher in consultation with the EAL teacher will, over the first month of school term (September)</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make observations to ascertain the level of proficiency in the English language or not at all - to make a</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formal and informal assessment of the child’s English language capabilities and competencies.</w:t>
      </w:r>
    </w:p>
    <w:p w:rsidR="003E2935" w:rsidRPr="003E2935" w:rsidRDefault="003E2935" w:rsidP="003E2935">
      <w:pPr>
        <w:rPr>
          <w:rFonts w:ascii="Times New Roman" w:hAnsi="Times New Roman" w:cs="Times New Roman"/>
          <w:sz w:val="24"/>
          <w:szCs w:val="24"/>
        </w:rPr>
      </w:pP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3</w:t>
      </w:r>
      <w:r w:rsidRPr="00FF66AB">
        <w:rPr>
          <w:rFonts w:ascii="Times New Roman" w:hAnsi="Times New Roman" w:cs="Times New Roman"/>
          <w:b/>
          <w:sz w:val="24"/>
          <w:szCs w:val="24"/>
        </w:rPr>
        <w:t>. Role of the Language Support Teacher</w:t>
      </w:r>
      <w:r w:rsidR="00A17DC7">
        <w:rPr>
          <w:rFonts w:ascii="Times New Roman" w:hAnsi="Times New Roman" w:cs="Times New Roman"/>
          <w:b/>
          <w:sz w:val="24"/>
          <w:szCs w:val="24"/>
        </w:rPr>
        <w:t xml:space="preserve"> </w:t>
      </w:r>
      <w:r w:rsidR="009A78AD">
        <w:rPr>
          <w:rFonts w:ascii="Times New Roman" w:hAnsi="Times New Roman" w:cs="Times New Roman"/>
          <w:b/>
          <w:sz w:val="24"/>
          <w:szCs w:val="24"/>
        </w:rPr>
        <w:t>(EAL teacher)</w:t>
      </w:r>
      <w:r w:rsidRPr="00FF66AB">
        <w:rPr>
          <w:rFonts w:ascii="Times New Roman" w:hAnsi="Times New Roman" w:cs="Times New Roman"/>
          <w:b/>
          <w:sz w:val="24"/>
          <w:szCs w:val="24"/>
        </w:rPr>
        <w:t>:</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Circular 0015/2009</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The primary role of the language support teacher is to promote the pupil</w:t>
      </w:r>
      <w:r w:rsidR="003B360A">
        <w:rPr>
          <w:rFonts w:ascii="Times New Roman" w:hAnsi="Times New Roman" w:cs="Times New Roman"/>
          <w:sz w:val="24"/>
          <w:szCs w:val="24"/>
        </w:rPr>
        <w:t>’</w:t>
      </w:r>
      <w:r w:rsidRPr="003E2935">
        <w:rPr>
          <w:rFonts w:ascii="Times New Roman" w:hAnsi="Times New Roman" w:cs="Times New Roman"/>
          <w:sz w:val="24"/>
          <w:szCs w:val="24"/>
        </w:rPr>
        <w:t>s development of English</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language proficiency so that he or she can gradually gain access to the curriculum. The pupil remains</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the responsibility of the mainstream class teacher who will work closely with the EAL support teacher.</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In collaboration with parents and the mainstream class</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teachers, the language support teacher:</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Identifies pupils requiring additional language support.</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Assesses the pupil’s proficiency in English using the assessment materials.</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Delivers the programme of English language tuition</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Accessing pupil</w:t>
      </w:r>
      <w:r w:rsidR="003B360A">
        <w:rPr>
          <w:rFonts w:ascii="Times New Roman" w:hAnsi="Times New Roman" w:cs="Times New Roman"/>
          <w:sz w:val="24"/>
          <w:szCs w:val="24"/>
        </w:rPr>
        <w:t>’</w:t>
      </w:r>
      <w:r w:rsidRPr="003E2935">
        <w:rPr>
          <w:rFonts w:ascii="Times New Roman" w:hAnsi="Times New Roman" w:cs="Times New Roman"/>
          <w:sz w:val="24"/>
          <w:szCs w:val="24"/>
        </w:rPr>
        <w:t>s proficiency in English using the assessment materials</w:t>
      </w:r>
    </w:p>
    <w:p w:rsidR="003E2935" w:rsidRPr="003E2935" w:rsidRDefault="009A78AD" w:rsidP="003E2935">
      <w:pPr>
        <w:rPr>
          <w:rFonts w:ascii="Times New Roman" w:hAnsi="Times New Roman" w:cs="Times New Roman"/>
          <w:sz w:val="24"/>
          <w:szCs w:val="24"/>
        </w:rPr>
      </w:pPr>
      <w:r>
        <w:rPr>
          <w:rFonts w:ascii="Times New Roman" w:hAnsi="Times New Roman" w:cs="Times New Roman"/>
          <w:sz w:val="24"/>
          <w:szCs w:val="24"/>
        </w:rPr>
        <w:t> Socialis</w:t>
      </w:r>
      <w:r w:rsidR="003E2935" w:rsidRPr="003E2935">
        <w:rPr>
          <w:rFonts w:ascii="Times New Roman" w:hAnsi="Times New Roman" w:cs="Times New Roman"/>
          <w:sz w:val="24"/>
          <w:szCs w:val="24"/>
        </w:rPr>
        <w:t>ing with peers</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Monitors and supports students wellbeing (helps to put social programmes in place if</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necessary)</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Record and monitor pupils’ progress</w:t>
      </w:r>
    </w:p>
    <w:p w:rsidR="003E2935" w:rsidRDefault="003E2935" w:rsidP="003E2935">
      <w:pPr>
        <w:rPr>
          <w:rFonts w:ascii="Times New Roman" w:hAnsi="Times New Roman" w:cs="Times New Roman"/>
          <w:sz w:val="24"/>
          <w:szCs w:val="24"/>
        </w:rPr>
      </w:pPr>
    </w:p>
    <w:p w:rsidR="009A78AD" w:rsidRDefault="009A78AD" w:rsidP="003E2935">
      <w:pPr>
        <w:rPr>
          <w:rFonts w:ascii="Times New Roman" w:hAnsi="Times New Roman" w:cs="Times New Roman"/>
          <w:sz w:val="24"/>
          <w:szCs w:val="24"/>
        </w:rPr>
      </w:pPr>
    </w:p>
    <w:p w:rsidR="009A78AD" w:rsidRPr="003E2935" w:rsidRDefault="009A78AD" w:rsidP="003E2935">
      <w:pPr>
        <w:rPr>
          <w:rFonts w:ascii="Times New Roman" w:hAnsi="Times New Roman" w:cs="Times New Roman"/>
          <w:sz w:val="24"/>
          <w:szCs w:val="24"/>
        </w:rPr>
      </w:pP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lastRenderedPageBreak/>
        <w:t xml:space="preserve">4. </w:t>
      </w:r>
      <w:r w:rsidRPr="00FF66AB">
        <w:rPr>
          <w:rFonts w:ascii="Times New Roman" w:hAnsi="Times New Roman" w:cs="Times New Roman"/>
          <w:b/>
          <w:sz w:val="24"/>
          <w:szCs w:val="24"/>
        </w:rPr>
        <w:t>Assessment of pupils</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Primary Language Assessment Tool</w:t>
      </w:r>
      <w:r w:rsidR="003B360A">
        <w:rPr>
          <w:rFonts w:ascii="Times New Roman" w:hAnsi="Times New Roman" w:cs="Times New Roman"/>
          <w:sz w:val="24"/>
          <w:szCs w:val="24"/>
        </w:rPr>
        <w:t xml:space="preserve"> </w:t>
      </w:r>
      <w:r w:rsidRPr="003E2935">
        <w:rPr>
          <w:rFonts w:ascii="Times New Roman" w:hAnsi="Times New Roman" w:cs="Times New Roman"/>
          <w:sz w:val="24"/>
          <w:szCs w:val="24"/>
        </w:rPr>
        <w:t>Kit</w:t>
      </w:r>
      <w:r w:rsidR="00334AEA" w:rsidRPr="00334AEA">
        <w:t xml:space="preserve"> </w:t>
      </w:r>
      <w:r w:rsidR="00334AEA">
        <w:t>/</w:t>
      </w:r>
      <w:r w:rsidR="00334AEA" w:rsidRPr="00334AEA">
        <w:rPr>
          <w:rFonts w:ascii="Times New Roman" w:hAnsi="Times New Roman" w:cs="Times New Roman"/>
          <w:sz w:val="24"/>
          <w:szCs w:val="24"/>
        </w:rPr>
        <w:t>EAL PRIMARY SCHOOL ASSESSMENT KIT</w:t>
      </w:r>
    </w:p>
    <w:p w:rsidR="003E2935" w:rsidRPr="003E2935" w:rsidRDefault="003E2935" w:rsidP="003E2935">
      <w:pPr>
        <w:rPr>
          <w:rFonts w:ascii="Times New Roman" w:hAnsi="Times New Roman" w:cs="Times New Roman"/>
          <w:sz w:val="24"/>
          <w:szCs w:val="24"/>
        </w:rPr>
      </w:pPr>
    </w:p>
    <w:p w:rsid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Levels using Primary Assessment Kits</w:t>
      </w:r>
    </w:p>
    <w:tbl>
      <w:tblPr>
        <w:tblStyle w:val="TableGrid"/>
        <w:tblW w:w="0" w:type="auto"/>
        <w:tblLook w:val="04A0" w:firstRow="1" w:lastRow="0" w:firstColumn="1" w:lastColumn="0" w:noHBand="0" w:noVBand="1"/>
      </w:tblPr>
      <w:tblGrid>
        <w:gridCol w:w="2297"/>
        <w:gridCol w:w="2296"/>
        <w:gridCol w:w="2297"/>
        <w:gridCol w:w="2126"/>
      </w:tblGrid>
      <w:tr w:rsidR="005C6A4B" w:rsidTr="005C6A4B">
        <w:tc>
          <w:tcPr>
            <w:tcW w:w="2297" w:type="dxa"/>
          </w:tcPr>
          <w:p w:rsidR="005C6A4B" w:rsidRDefault="005C6A4B" w:rsidP="003E2935">
            <w:pPr>
              <w:rPr>
                <w:rFonts w:ascii="Times New Roman" w:hAnsi="Times New Roman" w:cs="Times New Roman"/>
                <w:sz w:val="24"/>
                <w:szCs w:val="24"/>
              </w:rPr>
            </w:pPr>
            <w:r w:rsidRPr="003E2935">
              <w:rPr>
                <w:rFonts w:ascii="Times New Roman" w:hAnsi="Times New Roman" w:cs="Times New Roman"/>
                <w:sz w:val="24"/>
                <w:szCs w:val="24"/>
              </w:rPr>
              <w:t>Level 0</w:t>
            </w:r>
          </w:p>
        </w:tc>
        <w:tc>
          <w:tcPr>
            <w:tcW w:w="2296" w:type="dxa"/>
          </w:tcPr>
          <w:p w:rsidR="005C6A4B" w:rsidRDefault="005C6A4B" w:rsidP="003E2935">
            <w:pPr>
              <w:rPr>
                <w:rFonts w:ascii="Times New Roman" w:hAnsi="Times New Roman" w:cs="Times New Roman"/>
                <w:sz w:val="24"/>
                <w:szCs w:val="24"/>
              </w:rPr>
            </w:pPr>
            <w:r w:rsidRPr="003E2935">
              <w:rPr>
                <w:rFonts w:ascii="Times New Roman" w:hAnsi="Times New Roman" w:cs="Times New Roman"/>
                <w:sz w:val="24"/>
                <w:szCs w:val="24"/>
              </w:rPr>
              <w:t>Level A1</w:t>
            </w:r>
          </w:p>
        </w:tc>
        <w:tc>
          <w:tcPr>
            <w:tcW w:w="2297" w:type="dxa"/>
          </w:tcPr>
          <w:p w:rsidR="005C6A4B" w:rsidRDefault="005C6A4B" w:rsidP="003E2935">
            <w:pPr>
              <w:rPr>
                <w:rFonts w:ascii="Times New Roman" w:hAnsi="Times New Roman" w:cs="Times New Roman"/>
                <w:sz w:val="24"/>
                <w:szCs w:val="24"/>
              </w:rPr>
            </w:pPr>
            <w:r w:rsidRPr="003E2935">
              <w:rPr>
                <w:rFonts w:ascii="Times New Roman" w:hAnsi="Times New Roman" w:cs="Times New Roman"/>
                <w:sz w:val="24"/>
                <w:szCs w:val="24"/>
              </w:rPr>
              <w:t>Level A2</w:t>
            </w:r>
          </w:p>
        </w:tc>
        <w:tc>
          <w:tcPr>
            <w:tcW w:w="2126" w:type="dxa"/>
          </w:tcPr>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Level B1</w:t>
            </w:r>
          </w:p>
          <w:p w:rsidR="005C6A4B" w:rsidRPr="003E2935" w:rsidRDefault="005C6A4B" w:rsidP="003E2935">
            <w:pPr>
              <w:rPr>
                <w:rFonts w:ascii="Times New Roman" w:hAnsi="Times New Roman" w:cs="Times New Roman"/>
                <w:sz w:val="24"/>
                <w:szCs w:val="24"/>
              </w:rPr>
            </w:pPr>
          </w:p>
        </w:tc>
      </w:tr>
      <w:tr w:rsidR="005C6A4B" w:rsidTr="005C6A4B">
        <w:tc>
          <w:tcPr>
            <w:tcW w:w="2297" w:type="dxa"/>
          </w:tcPr>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Absence of any</w:t>
            </w:r>
          </w:p>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English language</w:t>
            </w:r>
          </w:p>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proficiency</w:t>
            </w:r>
          </w:p>
          <w:p w:rsidR="005C6A4B" w:rsidRDefault="005C6A4B" w:rsidP="003E2935">
            <w:pPr>
              <w:rPr>
                <w:rFonts w:ascii="Times New Roman" w:hAnsi="Times New Roman" w:cs="Times New Roman"/>
                <w:sz w:val="24"/>
                <w:szCs w:val="24"/>
              </w:rPr>
            </w:pPr>
          </w:p>
        </w:tc>
        <w:tc>
          <w:tcPr>
            <w:tcW w:w="2296" w:type="dxa"/>
          </w:tcPr>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Can understand</w:t>
            </w:r>
          </w:p>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and use basic</w:t>
            </w:r>
          </w:p>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words and</w:t>
            </w:r>
          </w:p>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phrases in a</w:t>
            </w:r>
          </w:p>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social and school</w:t>
            </w:r>
          </w:p>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context</w:t>
            </w:r>
          </w:p>
          <w:p w:rsidR="005C6A4B" w:rsidRDefault="005C6A4B" w:rsidP="003E2935">
            <w:pPr>
              <w:rPr>
                <w:rFonts w:ascii="Times New Roman" w:hAnsi="Times New Roman" w:cs="Times New Roman"/>
                <w:sz w:val="24"/>
                <w:szCs w:val="24"/>
              </w:rPr>
            </w:pPr>
          </w:p>
        </w:tc>
        <w:tc>
          <w:tcPr>
            <w:tcW w:w="2297" w:type="dxa"/>
          </w:tcPr>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Can understand, read and write</w:t>
            </w:r>
          </w:p>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simple English and can speak</w:t>
            </w:r>
          </w:p>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English sufficiently well to</w:t>
            </w:r>
          </w:p>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exchange information</w:t>
            </w:r>
          </w:p>
          <w:p w:rsidR="005C6A4B" w:rsidRDefault="005C6A4B" w:rsidP="003E2935">
            <w:pPr>
              <w:rPr>
                <w:rFonts w:ascii="Times New Roman" w:hAnsi="Times New Roman" w:cs="Times New Roman"/>
                <w:sz w:val="24"/>
                <w:szCs w:val="24"/>
              </w:rPr>
            </w:pPr>
          </w:p>
        </w:tc>
        <w:tc>
          <w:tcPr>
            <w:tcW w:w="2126" w:type="dxa"/>
          </w:tcPr>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Can function well enough in English</w:t>
            </w:r>
          </w:p>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to be fully integrated into the</w:t>
            </w:r>
          </w:p>
          <w:p w:rsidR="005C6A4B" w:rsidRPr="003E2935" w:rsidRDefault="005C6A4B" w:rsidP="005C6A4B">
            <w:pPr>
              <w:rPr>
                <w:rFonts w:ascii="Times New Roman" w:hAnsi="Times New Roman" w:cs="Times New Roman"/>
                <w:sz w:val="24"/>
                <w:szCs w:val="24"/>
              </w:rPr>
            </w:pPr>
            <w:r w:rsidRPr="003E2935">
              <w:rPr>
                <w:rFonts w:ascii="Times New Roman" w:hAnsi="Times New Roman" w:cs="Times New Roman"/>
                <w:sz w:val="24"/>
                <w:szCs w:val="24"/>
              </w:rPr>
              <w:t>mainstream classroom</w:t>
            </w:r>
          </w:p>
          <w:p w:rsidR="005C6A4B" w:rsidRDefault="005C6A4B" w:rsidP="003E2935">
            <w:pPr>
              <w:rPr>
                <w:rFonts w:ascii="Times New Roman" w:hAnsi="Times New Roman" w:cs="Times New Roman"/>
                <w:sz w:val="24"/>
                <w:szCs w:val="24"/>
              </w:rPr>
            </w:pPr>
          </w:p>
        </w:tc>
      </w:tr>
    </w:tbl>
    <w:p w:rsidR="00A17DC7" w:rsidRDefault="00A17DC7" w:rsidP="003E2935">
      <w:pPr>
        <w:rPr>
          <w:rFonts w:ascii="Times New Roman" w:hAnsi="Times New Roman" w:cs="Times New Roman"/>
          <w:sz w:val="24"/>
          <w:szCs w:val="24"/>
        </w:rPr>
      </w:pP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The Primary Assessment Kit will be used as a tool to determine the initial language proficiency of each pupil and to</w:t>
      </w:r>
      <w:r w:rsidR="00334AEA">
        <w:rPr>
          <w:rFonts w:ascii="Times New Roman" w:hAnsi="Times New Roman" w:cs="Times New Roman"/>
          <w:sz w:val="24"/>
          <w:szCs w:val="24"/>
        </w:rPr>
        <w:t xml:space="preserve"> </w:t>
      </w:r>
      <w:r w:rsidRPr="003E2935">
        <w:rPr>
          <w:rFonts w:ascii="Times New Roman" w:hAnsi="Times New Roman" w:cs="Times New Roman"/>
          <w:sz w:val="24"/>
          <w:szCs w:val="24"/>
        </w:rPr>
        <w:t>evaluate how well pupils are progressing with their language skills in English. The tests will help to establish a</w:t>
      </w:r>
      <w:r w:rsidR="00334AEA">
        <w:rPr>
          <w:rFonts w:ascii="Times New Roman" w:hAnsi="Times New Roman" w:cs="Times New Roman"/>
          <w:sz w:val="24"/>
          <w:szCs w:val="24"/>
        </w:rPr>
        <w:t xml:space="preserve"> </w:t>
      </w:r>
      <w:r w:rsidRPr="003E2935">
        <w:rPr>
          <w:rFonts w:ascii="Times New Roman" w:hAnsi="Times New Roman" w:cs="Times New Roman"/>
          <w:sz w:val="24"/>
          <w:szCs w:val="24"/>
        </w:rPr>
        <w:t>pupil’s level of English on arrival in school, monitor progress over time in language support and identify the point</w:t>
      </w:r>
      <w:r w:rsidR="00334AEA">
        <w:rPr>
          <w:rFonts w:ascii="Times New Roman" w:hAnsi="Times New Roman" w:cs="Times New Roman"/>
          <w:sz w:val="24"/>
          <w:szCs w:val="24"/>
        </w:rPr>
        <w:t xml:space="preserve"> </w:t>
      </w:r>
      <w:r w:rsidRPr="003E2935">
        <w:rPr>
          <w:rFonts w:ascii="Times New Roman" w:hAnsi="Times New Roman" w:cs="Times New Roman"/>
          <w:sz w:val="24"/>
          <w:szCs w:val="24"/>
        </w:rPr>
        <w:t>at which a pupil no longer requires additional language support.</w:t>
      </w:r>
    </w:p>
    <w:p w:rsidR="003E2935" w:rsidRPr="003E2935" w:rsidRDefault="003E2935" w:rsidP="003E2935">
      <w:pPr>
        <w:rPr>
          <w:rFonts w:ascii="Times New Roman" w:hAnsi="Times New Roman" w:cs="Times New Roman"/>
          <w:sz w:val="24"/>
          <w:szCs w:val="24"/>
        </w:rPr>
      </w:pP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The English Language Proficiency Levels specify what pupils should be able to achieve in English at each level and</w:t>
      </w:r>
      <w:r w:rsidR="00334AEA">
        <w:rPr>
          <w:rFonts w:ascii="Times New Roman" w:hAnsi="Times New Roman" w:cs="Times New Roman"/>
          <w:sz w:val="24"/>
          <w:szCs w:val="24"/>
        </w:rPr>
        <w:t xml:space="preserve"> </w:t>
      </w:r>
      <w:r w:rsidRPr="003E2935">
        <w:rPr>
          <w:rFonts w:ascii="Times New Roman" w:hAnsi="Times New Roman" w:cs="Times New Roman"/>
          <w:sz w:val="24"/>
          <w:szCs w:val="24"/>
        </w:rPr>
        <w:t>thus reflect the task-based approach to teaching and learning. Tasks are selected to reflect what pupils</w:t>
      </w:r>
      <w:r w:rsidR="00334AEA">
        <w:rPr>
          <w:rFonts w:ascii="Times New Roman" w:hAnsi="Times New Roman" w:cs="Times New Roman"/>
          <w:sz w:val="24"/>
          <w:szCs w:val="24"/>
        </w:rPr>
        <w:t xml:space="preserve"> </w:t>
      </w:r>
      <w:r w:rsidRPr="003E2935">
        <w:rPr>
          <w:rFonts w:ascii="Times New Roman" w:hAnsi="Times New Roman" w:cs="Times New Roman"/>
          <w:sz w:val="24"/>
          <w:szCs w:val="24"/>
        </w:rPr>
        <w:t>encounter daily in the classroom. Scoring procedures have been designed to achieve accurate results, provided</w:t>
      </w:r>
      <w:r w:rsidR="00334AEA">
        <w:rPr>
          <w:rFonts w:ascii="Times New Roman" w:hAnsi="Times New Roman" w:cs="Times New Roman"/>
          <w:sz w:val="24"/>
          <w:szCs w:val="24"/>
        </w:rPr>
        <w:t xml:space="preserve"> </w:t>
      </w:r>
      <w:r w:rsidRPr="003E2935">
        <w:rPr>
          <w:rFonts w:ascii="Times New Roman" w:hAnsi="Times New Roman" w:cs="Times New Roman"/>
          <w:sz w:val="24"/>
          <w:szCs w:val="24"/>
        </w:rPr>
        <w:t>the tests are administered strictly</w:t>
      </w:r>
      <w:r w:rsidR="00334AEA">
        <w:rPr>
          <w:rFonts w:ascii="Times New Roman" w:hAnsi="Times New Roman" w:cs="Times New Roman"/>
          <w:sz w:val="24"/>
          <w:szCs w:val="24"/>
        </w:rPr>
        <w:t xml:space="preserve"> </w:t>
      </w:r>
      <w:r w:rsidRPr="003E2935">
        <w:rPr>
          <w:rFonts w:ascii="Times New Roman" w:hAnsi="Times New Roman" w:cs="Times New Roman"/>
          <w:sz w:val="24"/>
          <w:szCs w:val="24"/>
        </w:rPr>
        <w:t>according to the instructions provided.</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5</w:t>
      </w:r>
      <w:r w:rsidRPr="00334AEA">
        <w:rPr>
          <w:rFonts w:ascii="Times New Roman" w:hAnsi="Times New Roman" w:cs="Times New Roman"/>
          <w:b/>
          <w:sz w:val="24"/>
          <w:szCs w:val="24"/>
        </w:rPr>
        <w:t>. Details of Programme</w:t>
      </w:r>
      <w:r w:rsidRPr="003E2935">
        <w:rPr>
          <w:rFonts w:ascii="Times New Roman" w:hAnsi="Times New Roman" w:cs="Times New Roman"/>
          <w:sz w:val="24"/>
          <w:szCs w:val="24"/>
        </w:rPr>
        <w:t>:</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Programme Planning</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1. Identify EAL learners.</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2. Aid the settling down period by welcoming pupils and monitoring progress.</w:t>
      </w:r>
    </w:p>
    <w:p w:rsidR="003E2935" w:rsidRPr="003E2935" w:rsidRDefault="009A78AD" w:rsidP="003E2935">
      <w:pPr>
        <w:rPr>
          <w:rFonts w:ascii="Times New Roman" w:hAnsi="Times New Roman" w:cs="Times New Roman"/>
          <w:sz w:val="24"/>
          <w:szCs w:val="24"/>
        </w:rPr>
      </w:pPr>
      <w:r>
        <w:rPr>
          <w:rFonts w:ascii="Times New Roman" w:hAnsi="Times New Roman" w:cs="Times New Roman"/>
          <w:sz w:val="24"/>
          <w:szCs w:val="24"/>
        </w:rPr>
        <w:t>3. Do initial p</w:t>
      </w:r>
      <w:r w:rsidR="003E2935" w:rsidRPr="003E2935">
        <w:rPr>
          <w:rFonts w:ascii="Times New Roman" w:hAnsi="Times New Roman" w:cs="Times New Roman"/>
          <w:sz w:val="24"/>
          <w:szCs w:val="24"/>
        </w:rPr>
        <w:t>lacement test</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xml:space="preserve">4. Class teacher and EAL teacher will collaborate </w:t>
      </w:r>
      <w:r w:rsidR="00A17DC7">
        <w:rPr>
          <w:rFonts w:ascii="Times New Roman" w:hAnsi="Times New Roman" w:cs="Times New Roman"/>
          <w:sz w:val="24"/>
          <w:szCs w:val="24"/>
        </w:rPr>
        <w:t xml:space="preserve">to devise an EAL support plan. </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5. Devise and deliver a specific language programme for individual pupils/groups.</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6. Record and monitor pupils progress</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7. Complete an end of year assessment/progress assessment</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The EAL Teacher will be timetabled to work with the pupils following dialogue with the class teachers and in</w:t>
      </w:r>
      <w:r w:rsidR="00334AEA">
        <w:rPr>
          <w:rFonts w:ascii="Times New Roman" w:hAnsi="Times New Roman" w:cs="Times New Roman"/>
          <w:sz w:val="24"/>
          <w:szCs w:val="24"/>
        </w:rPr>
        <w:t xml:space="preserve"> </w:t>
      </w:r>
      <w:r w:rsidRPr="003E2935">
        <w:rPr>
          <w:rFonts w:ascii="Times New Roman" w:hAnsi="Times New Roman" w:cs="Times New Roman"/>
          <w:sz w:val="24"/>
          <w:szCs w:val="24"/>
        </w:rPr>
        <w:t>consultation with the SET Team also.</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The language support teacher will record and monitor pupils progress by:</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Initial assessment</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Teacher observations</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Teacher questioning</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lastRenderedPageBreak/>
        <w:t> Pupils work samples</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Meet with class teacher to discuss progress both in the language support class and in the mainstream class.</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End of year assessment/ progress assessment, review of support plan &amp;amp; placement on the continuum of</w:t>
      </w:r>
      <w:r w:rsidR="00334AEA">
        <w:rPr>
          <w:rFonts w:ascii="Times New Roman" w:hAnsi="Times New Roman" w:cs="Times New Roman"/>
          <w:sz w:val="24"/>
          <w:szCs w:val="24"/>
        </w:rPr>
        <w:t xml:space="preserve"> </w:t>
      </w:r>
      <w:r w:rsidRPr="003E2935">
        <w:rPr>
          <w:rFonts w:ascii="Times New Roman" w:hAnsi="Times New Roman" w:cs="Times New Roman"/>
          <w:sz w:val="24"/>
          <w:szCs w:val="24"/>
        </w:rPr>
        <w:t>support.</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The EAL teacher will review the progress of each individual child regularly.</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The EAL teacher and Staff will attend when possible EAL in-service training opportunities offered by the DES to</w:t>
      </w:r>
      <w:r w:rsidR="00334AEA">
        <w:rPr>
          <w:rFonts w:ascii="Times New Roman" w:hAnsi="Times New Roman" w:cs="Times New Roman"/>
          <w:sz w:val="24"/>
          <w:szCs w:val="24"/>
        </w:rPr>
        <w:t xml:space="preserve"> </w:t>
      </w:r>
      <w:r w:rsidRPr="003E2935">
        <w:rPr>
          <w:rFonts w:ascii="Times New Roman" w:hAnsi="Times New Roman" w:cs="Times New Roman"/>
          <w:sz w:val="24"/>
          <w:szCs w:val="24"/>
        </w:rPr>
        <w:t>include webinars in the education centres. In addition, EAL resources will be purchased as required.</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This mode of provision for EAL needs will be reviewed annually and revised according to future needs and DES</w:t>
      </w:r>
      <w:r w:rsidR="00334AEA">
        <w:rPr>
          <w:rFonts w:ascii="Times New Roman" w:hAnsi="Times New Roman" w:cs="Times New Roman"/>
          <w:sz w:val="24"/>
          <w:szCs w:val="24"/>
        </w:rPr>
        <w:t xml:space="preserve"> </w:t>
      </w:r>
      <w:r w:rsidRPr="003E2935">
        <w:rPr>
          <w:rFonts w:ascii="Times New Roman" w:hAnsi="Times New Roman" w:cs="Times New Roman"/>
          <w:sz w:val="24"/>
          <w:szCs w:val="24"/>
        </w:rPr>
        <w:t>provision.</w:t>
      </w:r>
    </w:p>
    <w:p w:rsidR="003E2935" w:rsidRPr="003E2935" w:rsidRDefault="003E2935" w:rsidP="003E2935">
      <w:pPr>
        <w:rPr>
          <w:rFonts w:ascii="Times New Roman" w:hAnsi="Times New Roman" w:cs="Times New Roman"/>
          <w:sz w:val="24"/>
          <w:szCs w:val="24"/>
        </w:rPr>
      </w:pP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xml:space="preserve">5. </w:t>
      </w:r>
      <w:r w:rsidRPr="00334AEA">
        <w:rPr>
          <w:rFonts w:ascii="Times New Roman" w:hAnsi="Times New Roman" w:cs="Times New Roman"/>
          <w:b/>
          <w:sz w:val="24"/>
          <w:szCs w:val="24"/>
        </w:rPr>
        <w:t>Resources:</w:t>
      </w:r>
    </w:p>
    <w:p w:rsidR="00334AEA" w:rsidRPr="00334AEA" w:rsidRDefault="003E2935" w:rsidP="00334AEA">
      <w:pPr>
        <w:rPr>
          <w:rFonts w:ascii="Times New Roman" w:hAnsi="Times New Roman" w:cs="Times New Roman"/>
          <w:sz w:val="24"/>
          <w:szCs w:val="24"/>
        </w:rPr>
      </w:pPr>
      <w:r w:rsidRPr="003E2935">
        <w:rPr>
          <w:rFonts w:ascii="Times New Roman" w:hAnsi="Times New Roman" w:cs="Times New Roman"/>
          <w:sz w:val="24"/>
          <w:szCs w:val="24"/>
        </w:rPr>
        <w:t>Primary Language assessment toolkit.</w:t>
      </w:r>
      <w:r w:rsidR="00334AEA">
        <w:rPr>
          <w:rFonts w:ascii="Times New Roman" w:hAnsi="Times New Roman" w:cs="Times New Roman"/>
          <w:sz w:val="24"/>
          <w:szCs w:val="24"/>
        </w:rPr>
        <w:t xml:space="preserve"> </w:t>
      </w:r>
      <w:r w:rsidR="00334AEA" w:rsidRPr="00334AEA">
        <w:rPr>
          <w:rFonts w:ascii="Times New Roman" w:hAnsi="Times New Roman" w:cs="Times New Roman"/>
          <w:sz w:val="24"/>
          <w:szCs w:val="24"/>
        </w:rPr>
        <w:t>EAL PRIMARY SCHOOL ASSESSMENT KIT</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Up and Away</w:t>
      </w:r>
    </w:p>
    <w:p w:rsidR="003E2935" w:rsidRPr="003E2935" w:rsidRDefault="00A17DC7" w:rsidP="003E2935">
      <w:pPr>
        <w:rPr>
          <w:rFonts w:ascii="Times New Roman" w:hAnsi="Times New Roman" w:cs="Times New Roman"/>
          <w:sz w:val="24"/>
          <w:szCs w:val="24"/>
        </w:rPr>
      </w:pPr>
      <w:r>
        <w:rPr>
          <w:rFonts w:ascii="Times New Roman" w:hAnsi="Times New Roman" w:cs="Times New Roman"/>
          <w:sz w:val="24"/>
          <w:szCs w:val="24"/>
        </w:rPr>
        <w:t xml:space="preserve">Digital resources </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Use google translate</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Add Chrome Extension</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Enhancing accessibility with video and audio tools in school</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Make use of close captioning within YouTube</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Making the most of Google Workspace school:</w:t>
      </w:r>
    </w:p>
    <w:p w:rsidR="003E2935" w:rsidRP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Use Google translate to create translation of school enrolment form when necessary</w:t>
      </w:r>
    </w:p>
    <w:p w:rsidR="003E2935"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 Google to translate welcome letters, home school communication and other administrative processes.</w:t>
      </w:r>
    </w:p>
    <w:p w:rsidR="00A17DC7" w:rsidRDefault="00A17DC7" w:rsidP="003E2935">
      <w:pPr>
        <w:rPr>
          <w:rFonts w:ascii="Times New Roman" w:hAnsi="Times New Roman" w:cs="Times New Roman"/>
          <w:sz w:val="24"/>
          <w:szCs w:val="24"/>
        </w:rPr>
      </w:pPr>
    </w:p>
    <w:p w:rsidR="00A17DC7" w:rsidRDefault="00A17DC7" w:rsidP="003E2935">
      <w:pPr>
        <w:rPr>
          <w:rFonts w:ascii="Times New Roman" w:hAnsi="Times New Roman" w:cs="Times New Roman"/>
          <w:sz w:val="24"/>
          <w:szCs w:val="24"/>
        </w:rPr>
      </w:pPr>
      <w:r>
        <w:rPr>
          <w:rFonts w:ascii="Times New Roman" w:hAnsi="Times New Roman" w:cs="Times New Roman"/>
          <w:sz w:val="24"/>
          <w:szCs w:val="24"/>
        </w:rPr>
        <w:t xml:space="preserve">7. </w:t>
      </w:r>
      <w:r w:rsidRPr="00A17DC7">
        <w:rPr>
          <w:rFonts w:ascii="Times New Roman" w:hAnsi="Times New Roman" w:cs="Times New Roman"/>
          <w:b/>
          <w:sz w:val="24"/>
          <w:szCs w:val="24"/>
        </w:rPr>
        <w:t>Thematic approach</w:t>
      </w:r>
      <w:r>
        <w:rPr>
          <w:rFonts w:ascii="Times New Roman" w:hAnsi="Times New Roman" w:cs="Times New Roman"/>
          <w:sz w:val="24"/>
          <w:szCs w:val="24"/>
        </w:rPr>
        <w:t>:</w:t>
      </w:r>
    </w:p>
    <w:p w:rsidR="00A17DC7" w:rsidRDefault="00A17DC7" w:rsidP="003E2935">
      <w:pPr>
        <w:rPr>
          <w:rFonts w:ascii="Times New Roman" w:hAnsi="Times New Roman" w:cs="Times New Roman"/>
          <w:sz w:val="24"/>
          <w:szCs w:val="24"/>
        </w:rPr>
      </w:pPr>
      <w:r>
        <w:rPr>
          <w:rFonts w:ascii="Times New Roman" w:hAnsi="Times New Roman" w:cs="Times New Roman"/>
          <w:sz w:val="24"/>
          <w:szCs w:val="24"/>
        </w:rPr>
        <w:t>The following themes will be used with the children for EAL purposes (not an exhaustive list):</w:t>
      </w:r>
    </w:p>
    <w:p w:rsidR="00A17DC7" w:rsidRDefault="00A17DC7" w:rsidP="00A17DC7">
      <w:pPr>
        <w:pStyle w:val="ListParagraph"/>
        <w:numPr>
          <w:ilvl w:val="0"/>
          <w:numId w:val="1"/>
        </w:numPr>
        <w:rPr>
          <w:rFonts w:ascii="Times New Roman" w:hAnsi="Times New Roman" w:cs="Times New Roman"/>
          <w:sz w:val="24"/>
          <w:szCs w:val="24"/>
        </w:rPr>
        <w:sectPr w:rsidR="00A17DC7" w:rsidSect="005C6A4B">
          <w:pgSz w:w="11906" w:h="16838"/>
          <w:pgMar w:top="709" w:right="1440" w:bottom="426" w:left="1440" w:header="708" w:footer="708" w:gutter="0"/>
          <w:cols w:space="708"/>
          <w:docGrid w:linePitch="360"/>
        </w:sectPr>
      </w:pP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Myself</w:t>
      </w: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Our school</w:t>
      </w: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Food &amp; clothes</w:t>
      </w: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People who help us</w:t>
      </w: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Animals &amp; plants</w:t>
      </w: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Hobbies</w:t>
      </w: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Toys</w:t>
      </w: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Food</w:t>
      </w: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House</w:t>
      </w: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Games</w:t>
      </w: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Holidays</w:t>
      </w: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Jobs</w:t>
      </w: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Travel, transport</w:t>
      </w: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 &amp; festivals</w:t>
      </w: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Rural life</w:t>
      </w:r>
    </w:p>
    <w:p w:rsidR="00A17DC7" w:rsidRDefault="00A17DC7" w:rsidP="00A17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Beach</w:t>
      </w:r>
    </w:p>
    <w:p w:rsidR="00A17DC7" w:rsidRDefault="00A17DC7" w:rsidP="003E29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Weather</w:t>
      </w:r>
    </w:p>
    <w:p w:rsidR="00A17DC7" w:rsidRPr="00A17DC7" w:rsidRDefault="00A17DC7" w:rsidP="003E2935">
      <w:pPr>
        <w:pStyle w:val="ListParagraph"/>
        <w:numPr>
          <w:ilvl w:val="0"/>
          <w:numId w:val="1"/>
        </w:numPr>
        <w:rPr>
          <w:rFonts w:ascii="Times New Roman" w:hAnsi="Times New Roman" w:cs="Times New Roman"/>
          <w:sz w:val="24"/>
          <w:szCs w:val="24"/>
        </w:rPr>
        <w:sectPr w:rsidR="00A17DC7" w:rsidRPr="00A17DC7" w:rsidSect="00A17DC7">
          <w:type w:val="continuous"/>
          <w:pgSz w:w="11906" w:h="16838"/>
          <w:pgMar w:top="709" w:right="1440" w:bottom="426" w:left="1440" w:header="708" w:footer="708" w:gutter="0"/>
          <w:cols w:num="3" w:space="708"/>
          <w:docGrid w:linePitch="360"/>
        </w:sectPr>
      </w:pPr>
      <w:r w:rsidRPr="00A17DC7">
        <w:rPr>
          <w:rFonts w:ascii="Times New Roman" w:hAnsi="Times New Roman" w:cs="Times New Roman"/>
          <w:sz w:val="24"/>
          <w:szCs w:val="24"/>
        </w:rPr>
        <w:t>Animals</w:t>
      </w:r>
    </w:p>
    <w:p w:rsidR="003E2935" w:rsidRPr="003E2935" w:rsidRDefault="003E2935" w:rsidP="003E2935">
      <w:pPr>
        <w:rPr>
          <w:rFonts w:ascii="Times New Roman" w:hAnsi="Times New Roman" w:cs="Times New Roman"/>
          <w:sz w:val="24"/>
          <w:szCs w:val="24"/>
        </w:rPr>
      </w:pPr>
      <w:bookmarkStart w:id="0" w:name="_GoBack"/>
      <w:bookmarkEnd w:id="0"/>
      <w:r w:rsidRPr="003E2935">
        <w:rPr>
          <w:rFonts w:ascii="Times New Roman" w:hAnsi="Times New Roman" w:cs="Times New Roman"/>
          <w:sz w:val="24"/>
          <w:szCs w:val="24"/>
        </w:rPr>
        <w:lastRenderedPageBreak/>
        <w:t>6</w:t>
      </w:r>
      <w:r w:rsidRPr="005C6A4B">
        <w:rPr>
          <w:rFonts w:ascii="Times New Roman" w:hAnsi="Times New Roman" w:cs="Times New Roman"/>
          <w:b/>
          <w:sz w:val="24"/>
          <w:szCs w:val="24"/>
        </w:rPr>
        <w:t>. Review details:</w:t>
      </w:r>
    </w:p>
    <w:p w:rsidR="00D070FA" w:rsidRDefault="003E2935" w:rsidP="003E2935">
      <w:pPr>
        <w:rPr>
          <w:rFonts w:ascii="Times New Roman" w:hAnsi="Times New Roman" w:cs="Times New Roman"/>
          <w:sz w:val="24"/>
          <w:szCs w:val="24"/>
        </w:rPr>
      </w:pPr>
      <w:r w:rsidRPr="003E2935">
        <w:rPr>
          <w:rFonts w:ascii="Times New Roman" w:hAnsi="Times New Roman" w:cs="Times New Roman"/>
          <w:sz w:val="24"/>
          <w:szCs w:val="24"/>
        </w:rPr>
        <w:t>Policy review September 2024 or if exceptional circumstances deem it necessary</w:t>
      </w:r>
    </w:p>
    <w:p w:rsidR="005C6A4B" w:rsidRDefault="005C6A4B" w:rsidP="003E2935">
      <w:pPr>
        <w:rPr>
          <w:rFonts w:ascii="Times New Roman" w:hAnsi="Times New Roman" w:cs="Times New Roman"/>
          <w:sz w:val="24"/>
          <w:szCs w:val="24"/>
        </w:rPr>
      </w:pPr>
    </w:p>
    <w:p w:rsidR="005C6A4B" w:rsidRPr="003E2935" w:rsidRDefault="005C6A4B" w:rsidP="003E2935">
      <w:pPr>
        <w:rPr>
          <w:rFonts w:ascii="Times New Roman" w:hAnsi="Times New Roman" w:cs="Times New Roman"/>
          <w:sz w:val="24"/>
          <w:szCs w:val="24"/>
        </w:rPr>
      </w:pPr>
      <w:r>
        <w:rPr>
          <w:rFonts w:ascii="Times New Roman" w:hAnsi="Times New Roman" w:cs="Times New Roman"/>
          <w:sz w:val="24"/>
          <w:szCs w:val="24"/>
        </w:rPr>
        <w:t>Signed: ______________________________ Chairperson, B.O.M. Date: _______________</w:t>
      </w:r>
    </w:p>
    <w:sectPr w:rsidR="005C6A4B" w:rsidRPr="003E2935" w:rsidSect="00A17DC7">
      <w:type w:val="continuous"/>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25107"/>
    <w:multiLevelType w:val="hybridMultilevel"/>
    <w:tmpl w:val="0FFEC666"/>
    <w:lvl w:ilvl="0" w:tplc="DDA0F1AC">
      <w:start w:val="7"/>
      <w:numFmt w:val="bullet"/>
      <w:lvlText w:val="-"/>
      <w:lvlJc w:val="left"/>
      <w:pPr>
        <w:ind w:left="420" w:hanging="360"/>
      </w:pPr>
      <w:rPr>
        <w:rFonts w:ascii="Times New Roman" w:eastAsiaTheme="minorHAnsi"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35"/>
    <w:rsid w:val="00334AEA"/>
    <w:rsid w:val="003B360A"/>
    <w:rsid w:val="003E2935"/>
    <w:rsid w:val="005C6A4B"/>
    <w:rsid w:val="009A5B1D"/>
    <w:rsid w:val="009A78AD"/>
    <w:rsid w:val="00A17DC7"/>
    <w:rsid w:val="00CF2232"/>
    <w:rsid w:val="00D070FA"/>
    <w:rsid w:val="00EF5703"/>
    <w:rsid w:val="00FF6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90B2"/>
  <w15:chartTrackingRefBased/>
  <w15:docId w15:val="{D6B73C77-C776-486D-B254-EF32422B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4A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AE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C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DC7"/>
    <w:pPr>
      <w:ind w:left="720"/>
      <w:contextualSpacing/>
    </w:pPr>
  </w:style>
  <w:style w:type="paragraph" w:styleId="BalloonText">
    <w:name w:val="Balloon Text"/>
    <w:basedOn w:val="Normal"/>
    <w:link w:val="BalloonTextChar"/>
    <w:uiPriority w:val="99"/>
    <w:semiHidden/>
    <w:unhideWhenUsed/>
    <w:rsid w:val="00A17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2285">
      <w:bodyDiv w:val="1"/>
      <w:marLeft w:val="0"/>
      <w:marRight w:val="0"/>
      <w:marTop w:val="0"/>
      <w:marBottom w:val="0"/>
      <w:divBdr>
        <w:top w:val="none" w:sz="0" w:space="0" w:color="auto"/>
        <w:left w:val="none" w:sz="0" w:space="0" w:color="auto"/>
        <w:bottom w:val="none" w:sz="0" w:space="0" w:color="auto"/>
        <w:right w:val="none" w:sz="0" w:space="0" w:color="auto"/>
      </w:divBdr>
    </w:div>
    <w:div w:id="15955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2023-11-20T12:03:00Z</cp:lastPrinted>
  <dcterms:created xsi:type="dcterms:W3CDTF">2023-11-16T10:11:00Z</dcterms:created>
  <dcterms:modified xsi:type="dcterms:W3CDTF">2023-11-20T12:03:00Z</dcterms:modified>
</cp:coreProperties>
</file>